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51E" w14:textId="481C2DDA" w:rsidR="3F2FE237" w:rsidRDefault="3F2FE237" w:rsidP="2984DB11">
      <w:pPr>
        <w:spacing w:line="259" w:lineRule="auto"/>
        <w:jc w:val="center"/>
        <w:rPr>
          <w:sz w:val="24"/>
          <w:szCs w:val="24"/>
        </w:rPr>
      </w:pPr>
      <w:r w:rsidRPr="2984DB11">
        <w:rPr>
          <w:sz w:val="24"/>
          <w:szCs w:val="24"/>
        </w:rPr>
        <w:t>私達は、</w:t>
      </w:r>
      <w:r w:rsidR="752846D4" w:rsidRPr="2984DB11">
        <w:rPr>
          <w:sz w:val="24"/>
          <w:szCs w:val="24"/>
        </w:rPr>
        <w:t>政府が</w:t>
      </w:r>
      <w:r w:rsidRPr="2984DB11">
        <w:rPr>
          <w:sz w:val="24"/>
          <w:szCs w:val="24"/>
        </w:rPr>
        <w:t>日本学術会議の独立性</w:t>
      </w:r>
      <w:r w:rsidR="426782F9" w:rsidRPr="2984DB11">
        <w:rPr>
          <w:sz w:val="24"/>
          <w:szCs w:val="24"/>
        </w:rPr>
        <w:t>を侵す</w:t>
      </w:r>
      <w:r w:rsidR="00D60FAF" w:rsidRPr="2984DB11">
        <w:rPr>
          <w:sz w:val="24"/>
          <w:szCs w:val="24"/>
        </w:rPr>
        <w:t>法改正を</w:t>
      </w:r>
      <w:r w:rsidR="0FBFE77B" w:rsidRPr="2984DB11">
        <w:rPr>
          <w:sz w:val="24"/>
          <w:szCs w:val="24"/>
        </w:rPr>
        <w:t>提出しないことを求め</w:t>
      </w:r>
      <w:r w:rsidR="3D9411D6" w:rsidRPr="2984DB11">
        <w:rPr>
          <w:sz w:val="24"/>
          <w:szCs w:val="24"/>
        </w:rPr>
        <w:t>、</w:t>
      </w:r>
      <w:r w:rsidR="63456FAA" w:rsidRPr="2984DB11">
        <w:rPr>
          <w:sz w:val="24"/>
          <w:szCs w:val="24"/>
        </w:rPr>
        <w:t>学術会議の12.21声明を支持します</w:t>
      </w:r>
    </w:p>
    <w:p w14:paraId="03A8D6B4" w14:textId="3F9C56D3" w:rsidR="00D60FAF" w:rsidRDefault="00D60FAF" w:rsidP="00CB4460"/>
    <w:p w14:paraId="6BBBAB40" w14:textId="2CAC63E9" w:rsidR="00CB4460" w:rsidRDefault="00CB4460" w:rsidP="00CB4460">
      <w:pPr>
        <w:jc w:val="right"/>
      </w:pPr>
      <w:r>
        <w:t>202</w:t>
      </w:r>
      <w:r w:rsidR="15A15A36">
        <w:t>3</w:t>
      </w:r>
      <w:r>
        <w:t>年</w:t>
      </w:r>
      <w:r w:rsidR="5B0BFFE1">
        <w:t>２</w:t>
      </w:r>
      <w:r>
        <w:t>月</w:t>
      </w:r>
      <w:r w:rsidR="7FDECC77">
        <w:t>12</w:t>
      </w:r>
      <w:r>
        <w:t>日</w:t>
      </w:r>
    </w:p>
    <w:p w14:paraId="59BE50A7" w14:textId="08DDC71D" w:rsidR="00CB4460" w:rsidRDefault="00CB4460" w:rsidP="00CB4460">
      <w:pPr>
        <w:jc w:val="right"/>
      </w:pPr>
      <w:r>
        <w:rPr>
          <w:rFonts w:hint="eastAsia"/>
        </w:rPr>
        <w:t>日本科学者会議愛知支部幹事会</w:t>
      </w:r>
    </w:p>
    <w:p w14:paraId="0C3B69AA" w14:textId="1ED7E144" w:rsidR="00BA38CB" w:rsidRPr="00C14F47" w:rsidRDefault="00951960" w:rsidP="00951960">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2022年</w:t>
      </w:r>
      <w:r w:rsidR="003112D0" w:rsidRPr="00C14F47">
        <w:rPr>
          <w:rFonts w:asciiTheme="minorEastAsia" w:eastAsiaTheme="minorEastAsia" w:hAnsiTheme="minorEastAsia"/>
          <w:sz w:val="21"/>
          <w:szCs w:val="21"/>
        </w:rPr>
        <w:t>12月6日に内閣府</w:t>
      </w:r>
      <w:r w:rsidR="00F75F32">
        <w:rPr>
          <w:rFonts w:asciiTheme="minorEastAsia" w:eastAsiaTheme="minorEastAsia" w:hAnsiTheme="minorEastAsia" w:hint="eastAsia"/>
          <w:sz w:val="21"/>
          <w:szCs w:val="21"/>
        </w:rPr>
        <w:t>名の</w:t>
      </w:r>
      <w:r w:rsidR="003112D0" w:rsidRPr="00C14F47">
        <w:rPr>
          <w:rFonts w:asciiTheme="minorEastAsia" w:eastAsiaTheme="minorEastAsia" w:hAnsiTheme="minorEastAsia"/>
          <w:sz w:val="21"/>
          <w:szCs w:val="21"/>
        </w:rPr>
        <w:t>「日本学術会議の在り方についての方針」</w:t>
      </w:r>
      <w:r w:rsidR="00B663B3">
        <w:rPr>
          <w:rFonts w:asciiTheme="minorEastAsia" w:eastAsiaTheme="minorEastAsia" w:hAnsiTheme="minorEastAsia" w:hint="eastAsia"/>
          <w:sz w:val="21"/>
          <w:szCs w:val="21"/>
        </w:rPr>
        <w:t>及び</w:t>
      </w:r>
      <w:r w:rsidR="003112D0" w:rsidRPr="00C14F47">
        <w:rPr>
          <w:rFonts w:asciiTheme="minorEastAsia" w:eastAsiaTheme="minorEastAsia" w:hAnsiTheme="minorEastAsia"/>
          <w:sz w:val="21"/>
          <w:szCs w:val="21"/>
        </w:rPr>
        <w:t>21日</w:t>
      </w:r>
      <w:r w:rsidR="00B663B3">
        <w:rPr>
          <w:rFonts w:asciiTheme="minorEastAsia" w:eastAsiaTheme="minorEastAsia" w:hAnsiTheme="minorEastAsia" w:hint="eastAsia"/>
          <w:sz w:val="21"/>
          <w:szCs w:val="21"/>
        </w:rPr>
        <w:t>の</w:t>
      </w:r>
      <w:r w:rsidR="003112D0" w:rsidRPr="00C14F47">
        <w:rPr>
          <w:rFonts w:asciiTheme="minorEastAsia" w:eastAsiaTheme="minorEastAsia" w:hAnsiTheme="minorEastAsia"/>
          <w:sz w:val="21"/>
          <w:szCs w:val="21"/>
        </w:rPr>
        <w:t>同総合政策推進室名で</w:t>
      </w:r>
      <w:r>
        <w:rPr>
          <w:rFonts w:asciiTheme="minorEastAsia" w:eastAsiaTheme="minorEastAsia" w:hAnsiTheme="minorEastAsia" w:hint="eastAsia"/>
          <w:sz w:val="21"/>
          <w:szCs w:val="21"/>
        </w:rPr>
        <w:t>の</w:t>
      </w:r>
      <w:r w:rsidR="003112D0" w:rsidRPr="00C14F47">
        <w:rPr>
          <w:rFonts w:asciiTheme="minorEastAsia" w:eastAsiaTheme="minorEastAsia" w:hAnsiTheme="minorEastAsia"/>
          <w:sz w:val="21"/>
          <w:szCs w:val="21"/>
        </w:rPr>
        <w:t>「日本学術会議の在り方について（具体化検討案）」</w:t>
      </w:r>
      <w:r>
        <w:rPr>
          <w:rFonts w:asciiTheme="minorEastAsia" w:eastAsiaTheme="minorEastAsia" w:hAnsiTheme="minorEastAsia" w:hint="eastAsia"/>
          <w:sz w:val="21"/>
          <w:szCs w:val="21"/>
        </w:rPr>
        <w:t>で</w:t>
      </w:r>
      <w:r w:rsidR="003112D0" w:rsidRPr="00C14F47">
        <w:rPr>
          <w:rFonts w:asciiTheme="minorEastAsia" w:eastAsiaTheme="minorEastAsia" w:hAnsiTheme="minorEastAsia"/>
          <w:sz w:val="21"/>
          <w:szCs w:val="21"/>
        </w:rPr>
        <w:t>政府方針</w:t>
      </w:r>
      <w:r>
        <w:rPr>
          <w:rFonts w:asciiTheme="minorEastAsia" w:eastAsiaTheme="minorEastAsia" w:hAnsiTheme="minorEastAsia" w:hint="eastAsia"/>
          <w:sz w:val="21"/>
          <w:szCs w:val="21"/>
        </w:rPr>
        <w:t>が</w:t>
      </w:r>
      <w:r w:rsidR="003112D0" w:rsidRPr="00C14F47">
        <w:rPr>
          <w:rFonts w:asciiTheme="minorEastAsia" w:eastAsiaTheme="minorEastAsia" w:hAnsiTheme="minorEastAsia"/>
          <w:sz w:val="21"/>
          <w:szCs w:val="21"/>
        </w:rPr>
        <w:t>明らか</w:t>
      </w:r>
      <w:r>
        <w:rPr>
          <w:rFonts w:asciiTheme="minorEastAsia" w:eastAsiaTheme="minorEastAsia" w:hAnsiTheme="minorEastAsia" w:hint="eastAsia"/>
          <w:sz w:val="21"/>
          <w:szCs w:val="21"/>
        </w:rPr>
        <w:t>となった</w:t>
      </w:r>
      <w:r w:rsidR="003112D0" w:rsidRPr="00C14F47">
        <w:rPr>
          <w:rFonts w:asciiTheme="minorEastAsia" w:eastAsiaTheme="minorEastAsia" w:hAnsiTheme="minorEastAsia"/>
          <w:sz w:val="21"/>
          <w:szCs w:val="21"/>
        </w:rPr>
        <w:t>。</w:t>
      </w:r>
      <w:r w:rsidR="00F75F32">
        <w:rPr>
          <w:rFonts w:asciiTheme="minorEastAsia" w:eastAsiaTheme="minorEastAsia" w:hAnsiTheme="minorEastAsia" w:hint="eastAsia"/>
          <w:sz w:val="21"/>
          <w:szCs w:val="21"/>
        </w:rPr>
        <w:t>この両文書では、</w:t>
      </w:r>
      <w:r w:rsidR="003112D0" w:rsidRPr="00C14F47">
        <w:rPr>
          <w:rFonts w:asciiTheme="minorEastAsia" w:eastAsiaTheme="minorEastAsia" w:hAnsiTheme="minorEastAsia"/>
          <w:sz w:val="21"/>
          <w:szCs w:val="21"/>
        </w:rPr>
        <w:t>日本学術会議法にある会員の選考手続きを否定し、第三者委員会が選考に介入するなど、学術会議の独立性を侵し、</w:t>
      </w:r>
      <w:r w:rsidR="00255C8E" w:rsidRPr="00C14F47">
        <w:rPr>
          <w:rFonts w:asciiTheme="minorEastAsia" w:eastAsiaTheme="minorEastAsia" w:hAnsiTheme="minorEastAsia"/>
          <w:sz w:val="21"/>
          <w:szCs w:val="21"/>
        </w:rPr>
        <w:t>すでに進んでいる選考プロセスを否定し、</w:t>
      </w:r>
      <w:r w:rsidR="00965740">
        <w:rPr>
          <w:rFonts w:asciiTheme="minorEastAsia" w:eastAsiaTheme="minorEastAsia" w:hAnsiTheme="minorEastAsia" w:hint="eastAsia"/>
          <w:sz w:val="21"/>
          <w:szCs w:val="21"/>
        </w:rPr>
        <w:t>2020年10月の</w:t>
      </w:r>
      <w:r w:rsidR="00255C8E" w:rsidRPr="00C14F47">
        <w:rPr>
          <w:rFonts w:asciiTheme="minorEastAsia" w:eastAsiaTheme="minorEastAsia" w:hAnsiTheme="minorEastAsia"/>
          <w:sz w:val="21"/>
          <w:szCs w:val="21"/>
        </w:rPr>
        <w:t>6人の任命拒否を合法化するかの</w:t>
      </w:r>
      <w:r w:rsidR="00A23740">
        <w:rPr>
          <w:rFonts w:asciiTheme="minorEastAsia" w:eastAsiaTheme="minorEastAsia" w:hAnsiTheme="minorEastAsia" w:hint="eastAsia"/>
          <w:sz w:val="21"/>
          <w:szCs w:val="21"/>
        </w:rPr>
        <w:t>ごとき</w:t>
      </w:r>
      <w:r w:rsidR="00255C8E" w:rsidRPr="00C14F47">
        <w:rPr>
          <w:rFonts w:asciiTheme="minorEastAsia" w:eastAsiaTheme="minorEastAsia" w:hAnsiTheme="minorEastAsia"/>
          <w:sz w:val="21"/>
          <w:szCs w:val="21"/>
        </w:rPr>
        <w:t>手続き変更が目論まれている。さらに、今年9月末で任期を迎える第24期会員の任期を「日本学術会議法</w:t>
      </w:r>
      <w:r w:rsidR="00A23740">
        <w:rPr>
          <w:rFonts w:asciiTheme="minorEastAsia" w:eastAsiaTheme="minorEastAsia" w:hAnsiTheme="minorEastAsia" w:hint="eastAsia"/>
          <w:sz w:val="21"/>
          <w:szCs w:val="21"/>
        </w:rPr>
        <w:t>改正</w:t>
      </w:r>
      <w:r w:rsidR="00255C8E" w:rsidRPr="00C14F47">
        <w:rPr>
          <w:rFonts w:asciiTheme="minorEastAsia" w:eastAsiaTheme="minorEastAsia" w:hAnsiTheme="minorEastAsia"/>
          <w:sz w:val="21"/>
          <w:szCs w:val="21"/>
        </w:rPr>
        <w:t>案」</w:t>
      </w:r>
      <w:r w:rsidR="00CB4460" w:rsidRPr="00C14F47">
        <w:rPr>
          <w:rFonts w:asciiTheme="minorEastAsia" w:eastAsiaTheme="minorEastAsia" w:hAnsiTheme="minorEastAsia"/>
          <w:sz w:val="21"/>
          <w:szCs w:val="21"/>
        </w:rPr>
        <w:t>実施後</w:t>
      </w:r>
      <w:r w:rsidR="00255C8E" w:rsidRPr="00C14F47">
        <w:rPr>
          <w:rFonts w:asciiTheme="minorEastAsia" w:eastAsiaTheme="minorEastAsia" w:hAnsiTheme="minorEastAsia"/>
          <w:sz w:val="21"/>
          <w:szCs w:val="21"/>
        </w:rPr>
        <w:t>まで任期を延長し</w:t>
      </w:r>
      <w:r w:rsidR="00B012A4">
        <w:rPr>
          <w:rFonts w:asciiTheme="minorEastAsia" w:eastAsiaTheme="minorEastAsia" w:hAnsiTheme="minorEastAsia" w:hint="eastAsia"/>
          <w:sz w:val="21"/>
          <w:szCs w:val="21"/>
        </w:rPr>
        <w:t>、</w:t>
      </w:r>
      <w:r w:rsidR="009F3CE7">
        <w:rPr>
          <w:rFonts w:asciiTheme="minorEastAsia" w:eastAsiaTheme="minorEastAsia" w:hAnsiTheme="minorEastAsia" w:hint="eastAsia"/>
          <w:sz w:val="21"/>
          <w:szCs w:val="21"/>
        </w:rPr>
        <w:t>「</w:t>
      </w:r>
      <w:r w:rsidR="00B012A4">
        <w:rPr>
          <w:rFonts w:asciiTheme="minorEastAsia" w:eastAsiaTheme="minorEastAsia" w:hAnsiTheme="minorEastAsia" w:hint="eastAsia"/>
          <w:sz w:val="21"/>
          <w:szCs w:val="21"/>
        </w:rPr>
        <w:t>改正法」</w:t>
      </w:r>
      <w:r w:rsidR="009F3CE7">
        <w:rPr>
          <w:rFonts w:asciiTheme="minorEastAsia" w:eastAsiaTheme="minorEastAsia" w:hAnsiTheme="minorEastAsia" w:hint="eastAsia"/>
          <w:sz w:val="21"/>
          <w:szCs w:val="21"/>
        </w:rPr>
        <w:t>に定める予定の</w:t>
      </w:r>
      <w:r w:rsidR="00255C8E" w:rsidRPr="00C14F47">
        <w:rPr>
          <w:rFonts w:asciiTheme="minorEastAsia" w:eastAsiaTheme="minorEastAsia" w:hAnsiTheme="minorEastAsia"/>
          <w:sz w:val="21"/>
          <w:szCs w:val="21"/>
        </w:rPr>
        <w:t>「新選考制度」の下で行うこと、また現在の3部制に新しく4部を新設するなど、およそ学術・学問の論理にそぐわない変更を目論んでいることが明らかとなった。</w:t>
      </w:r>
    </w:p>
    <w:p w14:paraId="390B4B1E" w14:textId="421C9EB3" w:rsidR="00255C8E" w:rsidRPr="00C14F47" w:rsidRDefault="00255C8E" w:rsidP="003112D0">
      <w:pPr>
        <w:ind w:firstLineChars="100" w:firstLine="210"/>
        <w:rPr>
          <w:rFonts w:asciiTheme="minorEastAsia" w:hAnsiTheme="minorEastAsia"/>
          <w:szCs w:val="21"/>
        </w:rPr>
      </w:pPr>
      <w:r w:rsidRPr="00C14F47">
        <w:rPr>
          <w:rFonts w:asciiTheme="minorEastAsia" w:hAnsiTheme="minorEastAsia" w:hint="eastAsia"/>
          <w:szCs w:val="21"/>
        </w:rPr>
        <w:t>以上のように、政府から独立した機関である日本学術会議を強権的に「</w:t>
      </w:r>
      <w:r w:rsidR="003524E0" w:rsidRPr="00C14F47">
        <w:rPr>
          <w:rFonts w:asciiTheme="minorEastAsia" w:hAnsiTheme="minorEastAsia" w:hint="eastAsia"/>
          <w:szCs w:val="21"/>
        </w:rPr>
        <w:t>政府等と問題意識や時間軸等を共有</w:t>
      </w:r>
      <w:r w:rsidRPr="00C14F47">
        <w:rPr>
          <w:rFonts w:asciiTheme="minorEastAsia" w:hAnsiTheme="minorEastAsia" w:hint="eastAsia"/>
          <w:szCs w:val="21"/>
        </w:rPr>
        <w:t>」</w:t>
      </w:r>
      <w:r w:rsidR="003524E0" w:rsidRPr="00C14F47">
        <w:rPr>
          <w:rFonts w:asciiTheme="minorEastAsia" w:hAnsiTheme="minorEastAsia" w:hint="eastAsia"/>
          <w:szCs w:val="21"/>
        </w:rPr>
        <w:t>する</w:t>
      </w:r>
      <w:r w:rsidRPr="00C14F47">
        <w:rPr>
          <w:rFonts w:asciiTheme="minorEastAsia" w:hAnsiTheme="minorEastAsia" w:hint="eastAsia"/>
          <w:szCs w:val="21"/>
        </w:rPr>
        <w:t>機関に変えようとする政府の動きと</w:t>
      </w:r>
      <w:r w:rsidR="00AA2408">
        <w:rPr>
          <w:rFonts w:asciiTheme="minorEastAsia" w:hAnsiTheme="minorEastAsia" w:hint="eastAsia"/>
          <w:szCs w:val="21"/>
        </w:rPr>
        <w:t>開会中の</w:t>
      </w:r>
      <w:r w:rsidR="00EF3D07">
        <w:rPr>
          <w:rFonts w:asciiTheme="minorEastAsia" w:hAnsiTheme="minorEastAsia" w:hint="eastAsia"/>
          <w:szCs w:val="21"/>
        </w:rPr>
        <w:t>第</w:t>
      </w:r>
      <w:r w:rsidR="00AA2408">
        <w:rPr>
          <w:rFonts w:asciiTheme="minorEastAsia" w:hAnsiTheme="minorEastAsia" w:hint="eastAsia"/>
          <w:szCs w:val="21"/>
        </w:rPr>
        <w:t>211</w:t>
      </w:r>
      <w:r w:rsidR="00EF3D07">
        <w:rPr>
          <w:rFonts w:asciiTheme="minorEastAsia" w:hAnsiTheme="minorEastAsia" w:hint="eastAsia"/>
          <w:szCs w:val="21"/>
        </w:rPr>
        <w:t>回</w:t>
      </w:r>
      <w:r w:rsidRPr="00C14F47">
        <w:rPr>
          <w:rFonts w:asciiTheme="minorEastAsia" w:hAnsiTheme="minorEastAsia" w:hint="eastAsia"/>
          <w:szCs w:val="21"/>
        </w:rPr>
        <w:t>通常国会に改正案を出すという策動に、私たちは強く反対するものである。改正案を議論するからには、学術会議との十分な</w:t>
      </w:r>
      <w:r w:rsidR="00D60FAF" w:rsidRPr="00C14F47">
        <w:rPr>
          <w:rFonts w:asciiTheme="minorEastAsia" w:hAnsiTheme="minorEastAsia" w:hint="eastAsia"/>
          <w:szCs w:val="21"/>
        </w:rPr>
        <w:t>協議や</w:t>
      </w:r>
      <w:r w:rsidRPr="00C14F47">
        <w:rPr>
          <w:rFonts w:asciiTheme="minorEastAsia" w:hAnsiTheme="minorEastAsia" w:hint="eastAsia"/>
          <w:szCs w:val="21"/>
        </w:rPr>
        <w:t>相互理解があってこそ、日本学術会議法前文の目的が達成できるのであり、</w:t>
      </w:r>
      <w:r w:rsidR="00D60FAF" w:rsidRPr="00C14F47">
        <w:rPr>
          <w:rFonts w:asciiTheme="minorEastAsia" w:hAnsiTheme="minorEastAsia" w:hint="eastAsia"/>
          <w:szCs w:val="21"/>
        </w:rPr>
        <w:t>これがなされない法案提出には強く反対する。</w:t>
      </w:r>
    </w:p>
    <w:p w14:paraId="23782FD4" w14:textId="1E8D8729" w:rsidR="00D60FAF" w:rsidRDefault="00D60FAF" w:rsidP="00CB4460">
      <w:pPr>
        <w:pStyle w:val="Default"/>
        <w:ind w:firstLineChars="100" w:firstLine="210"/>
        <w:rPr>
          <w:rFonts w:asciiTheme="minorEastAsia" w:eastAsiaTheme="minorEastAsia" w:hAnsiTheme="minorEastAsia"/>
          <w:sz w:val="21"/>
          <w:szCs w:val="21"/>
        </w:rPr>
      </w:pPr>
      <w:r w:rsidRPr="00C14F47">
        <w:rPr>
          <w:rFonts w:asciiTheme="minorEastAsia" w:eastAsiaTheme="minorEastAsia" w:hAnsiTheme="minorEastAsia"/>
          <w:sz w:val="21"/>
          <w:szCs w:val="21"/>
        </w:rPr>
        <w:t>日本学術会議が21年4月に決めた「日本学術会議のより良い役割発揮に向けて」に沿った自主的改革を支持し、</w:t>
      </w:r>
      <w:r w:rsidR="00CB4460" w:rsidRPr="00C14F47">
        <w:rPr>
          <w:rFonts w:asciiTheme="minorEastAsia" w:eastAsiaTheme="minorEastAsia" w:hAnsiTheme="minorEastAsia"/>
          <w:sz w:val="21"/>
          <w:szCs w:val="21"/>
        </w:rPr>
        <w:t>去る</w:t>
      </w:r>
      <w:r w:rsidRPr="00C14F47">
        <w:rPr>
          <w:rFonts w:asciiTheme="minorEastAsia" w:eastAsiaTheme="minorEastAsia" w:hAnsiTheme="minorEastAsia"/>
          <w:sz w:val="21"/>
          <w:szCs w:val="21"/>
        </w:rPr>
        <w:t>12月21日</w:t>
      </w:r>
      <w:r w:rsidR="00DC7058">
        <w:rPr>
          <w:rFonts w:asciiTheme="minorEastAsia" w:eastAsiaTheme="minorEastAsia" w:hAnsiTheme="minorEastAsia" w:hint="eastAsia"/>
          <w:sz w:val="21"/>
          <w:szCs w:val="21"/>
        </w:rPr>
        <w:t>発出の</w:t>
      </w:r>
      <w:r w:rsidRPr="00C14F47">
        <w:rPr>
          <w:rFonts w:asciiTheme="minorEastAsia" w:eastAsiaTheme="minorEastAsia" w:hAnsiTheme="minorEastAsia"/>
          <w:sz w:val="21"/>
          <w:szCs w:val="21"/>
        </w:rPr>
        <w:t>「声明・内閣府『日本学術会議の在り方についての方針』（令和 4 年 12 月 6 日）について再考を求めます」</w:t>
      </w:r>
      <w:r w:rsidR="00CB4460" w:rsidRPr="00C14F47">
        <w:rPr>
          <w:rFonts w:asciiTheme="minorEastAsia" w:eastAsiaTheme="minorEastAsia" w:hAnsiTheme="minorEastAsia"/>
          <w:sz w:val="21"/>
          <w:szCs w:val="21"/>
        </w:rPr>
        <w:t>に賛同し、2020年10月に行った6人の会員候補者の拒否を直ち取り消し、任命することを求めます。</w:t>
      </w:r>
    </w:p>
    <w:p w14:paraId="5FFEF591" w14:textId="5937703D" w:rsidR="17E196CB" w:rsidRPr="00C14F47" w:rsidRDefault="00C963B7" w:rsidP="00885EC8">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科学者の代表組織である</w:t>
      </w:r>
      <w:r w:rsidR="004C7E5E">
        <w:rPr>
          <w:rFonts w:asciiTheme="minorEastAsia" w:eastAsiaTheme="minorEastAsia" w:hAnsiTheme="minorEastAsia" w:hint="eastAsia"/>
          <w:sz w:val="21"/>
          <w:szCs w:val="21"/>
        </w:rPr>
        <w:t>日本学術</w:t>
      </w:r>
      <w:r>
        <w:rPr>
          <w:rFonts w:asciiTheme="minorEastAsia" w:eastAsiaTheme="minorEastAsia" w:hAnsiTheme="minorEastAsia" w:hint="eastAsia"/>
          <w:sz w:val="21"/>
          <w:szCs w:val="21"/>
        </w:rPr>
        <w:t>会議</w:t>
      </w:r>
      <w:r w:rsidR="004C7E5E">
        <w:rPr>
          <w:rFonts w:asciiTheme="minorEastAsia" w:eastAsiaTheme="minorEastAsia" w:hAnsiTheme="minorEastAsia" w:hint="eastAsia"/>
          <w:sz w:val="21"/>
          <w:szCs w:val="21"/>
        </w:rPr>
        <w:t>を政府方針</w:t>
      </w:r>
      <w:r>
        <w:rPr>
          <w:rFonts w:asciiTheme="minorEastAsia" w:eastAsiaTheme="minorEastAsia" w:hAnsiTheme="minorEastAsia" w:hint="eastAsia"/>
          <w:sz w:val="21"/>
          <w:szCs w:val="21"/>
        </w:rPr>
        <w:t>に従う</w:t>
      </w:r>
      <w:r w:rsidR="00885EC8">
        <w:rPr>
          <w:rFonts w:asciiTheme="minorEastAsia" w:eastAsiaTheme="minorEastAsia" w:hAnsiTheme="minorEastAsia" w:hint="eastAsia"/>
          <w:sz w:val="21"/>
          <w:szCs w:val="21"/>
        </w:rPr>
        <w:t>機関に変質させる策動が、</w:t>
      </w:r>
      <w:r w:rsidR="17E196CB" w:rsidRPr="00C14F47">
        <w:rPr>
          <w:rFonts w:asciiTheme="minorEastAsia" w:eastAsiaTheme="minorEastAsia" w:hAnsiTheme="minorEastAsia"/>
          <w:sz w:val="21"/>
          <w:szCs w:val="21"/>
        </w:rPr>
        <w:t>安保3文書（国家安全保障戦略、国家防衛戦略、防衛力整備計画）を閣議決定し、軍事費2倍化によるGDP2％の大軍拡が日本の国民を守るために必要だとし、世界4位の軍事超大国化を目指し、敵基地攻撃能力（反撃能力）を備えること</w:t>
      </w:r>
      <w:r w:rsidR="00531B25">
        <w:rPr>
          <w:rFonts w:asciiTheme="minorEastAsia" w:eastAsiaTheme="minorEastAsia" w:hAnsiTheme="minorEastAsia" w:hint="eastAsia"/>
          <w:sz w:val="21"/>
          <w:szCs w:val="21"/>
        </w:rPr>
        <w:t>に邁進する</w:t>
      </w:r>
      <w:r w:rsidR="006B5CE9">
        <w:rPr>
          <w:rFonts w:asciiTheme="minorEastAsia" w:eastAsiaTheme="minorEastAsia" w:hAnsiTheme="minorEastAsia" w:hint="eastAsia"/>
          <w:sz w:val="21"/>
          <w:szCs w:val="21"/>
        </w:rPr>
        <w:t>今日の事態と深く関連していると</w:t>
      </w:r>
      <w:r w:rsidR="006C44AC">
        <w:rPr>
          <w:rFonts w:asciiTheme="minorEastAsia" w:eastAsiaTheme="minorEastAsia" w:hAnsiTheme="minorEastAsia" w:hint="eastAsia"/>
          <w:sz w:val="21"/>
          <w:szCs w:val="21"/>
        </w:rPr>
        <w:t>私たちは</w:t>
      </w:r>
      <w:r w:rsidR="006B5CE9">
        <w:rPr>
          <w:rFonts w:asciiTheme="minorEastAsia" w:eastAsiaTheme="minorEastAsia" w:hAnsiTheme="minorEastAsia" w:hint="eastAsia"/>
          <w:sz w:val="21"/>
          <w:szCs w:val="21"/>
        </w:rPr>
        <w:t>考えている</w:t>
      </w:r>
      <w:r w:rsidR="17E196CB" w:rsidRPr="00C14F47">
        <w:rPr>
          <w:rFonts w:asciiTheme="minorEastAsia" w:eastAsiaTheme="minorEastAsia" w:hAnsiTheme="minorEastAsia"/>
          <w:sz w:val="21"/>
          <w:szCs w:val="21"/>
        </w:rPr>
        <w:t>。日本がアメリカの軍事戦略に完全に飲み込まれる憲法九条</w:t>
      </w:r>
      <w:r w:rsidR="003B0BAC">
        <w:rPr>
          <w:rFonts w:asciiTheme="minorEastAsia" w:eastAsiaTheme="minorEastAsia" w:hAnsiTheme="minorEastAsia" w:hint="eastAsia"/>
          <w:sz w:val="21"/>
          <w:szCs w:val="21"/>
        </w:rPr>
        <w:t>に</w:t>
      </w:r>
      <w:r w:rsidR="17E196CB" w:rsidRPr="00C14F47">
        <w:rPr>
          <w:rFonts w:asciiTheme="minorEastAsia" w:eastAsiaTheme="minorEastAsia" w:hAnsiTheme="minorEastAsia"/>
          <w:sz w:val="21"/>
          <w:szCs w:val="21"/>
        </w:rPr>
        <w:t>違反</w:t>
      </w:r>
      <w:r w:rsidR="003B0BAC">
        <w:rPr>
          <w:rFonts w:asciiTheme="minorEastAsia" w:eastAsiaTheme="minorEastAsia" w:hAnsiTheme="minorEastAsia" w:hint="eastAsia"/>
          <w:sz w:val="21"/>
          <w:szCs w:val="21"/>
        </w:rPr>
        <w:t>し</w:t>
      </w:r>
      <w:r w:rsidR="17E196CB" w:rsidRPr="00C14F47">
        <w:rPr>
          <w:rFonts w:asciiTheme="minorEastAsia" w:eastAsiaTheme="minorEastAsia" w:hAnsiTheme="minorEastAsia"/>
          <w:sz w:val="21"/>
          <w:szCs w:val="21"/>
        </w:rPr>
        <w:t>、歴代保守政権が曲がりなりにも守ってきた「専守防衛」路線から大きく逸脱する道を岸田内閣は選び、国民を危険に晒す道を選択した。</w:t>
      </w:r>
    </w:p>
    <w:p w14:paraId="3658DA5B" w14:textId="6115435A" w:rsidR="00D93380" w:rsidRPr="008C58DF" w:rsidRDefault="00EE12D6" w:rsidP="008C58DF">
      <w:pPr>
        <w:autoSpaceDE w:val="0"/>
        <w:autoSpaceDN w:val="0"/>
        <w:adjustRightInd w:val="0"/>
        <w:jc w:val="left"/>
        <w:rPr>
          <w:rFonts w:asciiTheme="minorEastAsia" w:hAnsiTheme="minorEastAsia" w:cs="MS-Mincho"/>
          <w:kern w:val="0"/>
          <w:szCs w:val="21"/>
        </w:rPr>
      </w:pPr>
      <w:r>
        <w:rPr>
          <w:rFonts w:asciiTheme="minorEastAsia" w:hAnsiTheme="minorEastAsia" w:hint="eastAsia"/>
          <w:szCs w:val="21"/>
        </w:rPr>
        <w:t xml:space="preserve">　私たち科学者は、</w:t>
      </w:r>
      <w:r w:rsidRPr="007244DE">
        <w:rPr>
          <w:rFonts w:asciiTheme="minorEastAsia" w:hAnsiTheme="minorEastAsia" w:hint="eastAsia"/>
          <w:szCs w:val="21"/>
        </w:rPr>
        <w:t>「</w:t>
      </w:r>
      <w:r w:rsidR="007244DE" w:rsidRPr="007244DE">
        <w:rPr>
          <w:rFonts w:asciiTheme="minorEastAsia" w:hAnsiTheme="minorEastAsia" w:cs="MS-Mincho" w:hint="eastAsia"/>
          <w:kern w:val="0"/>
          <w:szCs w:val="21"/>
        </w:rPr>
        <w:t>科学が文化国家の基礎であるという確信に立つて、科学者の総意の下に、わが国の平和的復興、人類社会の福祉に貢献し、世界の学界と提携して学術の進歩に寄与することを使命</w:t>
      </w:r>
      <w:r w:rsidR="00DB11A0">
        <w:rPr>
          <w:rFonts w:asciiTheme="minorEastAsia" w:hAnsiTheme="minorEastAsia" w:cs="MS-Mincho" w:hint="eastAsia"/>
          <w:kern w:val="0"/>
          <w:szCs w:val="21"/>
        </w:rPr>
        <w:t>（学術会議法前文）</w:t>
      </w:r>
      <w:r w:rsidR="007D4888">
        <w:rPr>
          <w:rFonts w:asciiTheme="minorEastAsia" w:hAnsiTheme="minorEastAsia" w:cs="MS-Mincho" w:hint="eastAsia"/>
          <w:kern w:val="0"/>
          <w:szCs w:val="21"/>
        </w:rPr>
        <w:t>」としており、</w:t>
      </w:r>
      <w:r w:rsidR="00B35EEC">
        <w:rPr>
          <w:rFonts w:asciiTheme="minorEastAsia" w:hAnsiTheme="minorEastAsia" w:cs="MS-Mincho" w:hint="eastAsia"/>
          <w:kern w:val="0"/>
          <w:szCs w:val="21"/>
        </w:rPr>
        <w:t>これを科学者の良心の</w:t>
      </w:r>
      <w:r w:rsidR="00D93380">
        <w:rPr>
          <w:rFonts w:asciiTheme="minorEastAsia" w:hAnsiTheme="minorEastAsia" w:cs="MS-Mincho" w:hint="eastAsia"/>
          <w:kern w:val="0"/>
          <w:szCs w:val="21"/>
        </w:rPr>
        <w:t>原点</w:t>
      </w:r>
      <w:r w:rsidR="00B35EEC">
        <w:rPr>
          <w:rFonts w:asciiTheme="minorEastAsia" w:hAnsiTheme="minorEastAsia" w:cs="MS-Mincho" w:hint="eastAsia"/>
          <w:kern w:val="0"/>
          <w:szCs w:val="21"/>
        </w:rPr>
        <w:t>とし、</w:t>
      </w:r>
      <w:r w:rsidR="00D93380">
        <w:rPr>
          <w:rFonts w:asciiTheme="minorEastAsia" w:hAnsiTheme="minorEastAsia" w:cs="MS-Mincho" w:hint="eastAsia"/>
          <w:kern w:val="0"/>
          <w:szCs w:val="21"/>
        </w:rPr>
        <w:t>学術を変質させるあらゆる策動に反対することを宣言する。</w:t>
      </w:r>
    </w:p>
    <w:sectPr w:rsidR="00D93380" w:rsidRPr="008C58DF" w:rsidSect="00623B2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4699" w14:textId="77777777" w:rsidR="00D54BDE" w:rsidRDefault="00D54BDE" w:rsidP="00DB11A0">
      <w:r>
        <w:separator/>
      </w:r>
    </w:p>
  </w:endnote>
  <w:endnote w:type="continuationSeparator" w:id="0">
    <w:p w14:paraId="1108516E" w14:textId="77777777" w:rsidR="00D54BDE" w:rsidRDefault="00D54BDE" w:rsidP="00DB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x.簀裟簀."/>
    <w:panose1 w:val="00000000000000000000"/>
    <w:charset w:val="80"/>
    <w:family w:val="swiss"/>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2183" w14:textId="77777777" w:rsidR="00D54BDE" w:rsidRDefault="00D54BDE" w:rsidP="00DB11A0">
      <w:r>
        <w:separator/>
      </w:r>
    </w:p>
  </w:footnote>
  <w:footnote w:type="continuationSeparator" w:id="0">
    <w:p w14:paraId="3A7690AF" w14:textId="77777777" w:rsidR="00D54BDE" w:rsidRDefault="00D54BDE" w:rsidP="00DB1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39"/>
    <w:rsid w:val="00104A96"/>
    <w:rsid w:val="00182518"/>
    <w:rsid w:val="00255C8E"/>
    <w:rsid w:val="002C4A46"/>
    <w:rsid w:val="002D39C2"/>
    <w:rsid w:val="003112D0"/>
    <w:rsid w:val="003524E0"/>
    <w:rsid w:val="003B0BAC"/>
    <w:rsid w:val="004C7E5E"/>
    <w:rsid w:val="00531B25"/>
    <w:rsid w:val="00584458"/>
    <w:rsid w:val="00623B29"/>
    <w:rsid w:val="006A66A7"/>
    <w:rsid w:val="006B5CE9"/>
    <w:rsid w:val="006C44AC"/>
    <w:rsid w:val="007244DE"/>
    <w:rsid w:val="007D4888"/>
    <w:rsid w:val="00885EC8"/>
    <w:rsid w:val="008C58DF"/>
    <w:rsid w:val="00917C98"/>
    <w:rsid w:val="00951960"/>
    <w:rsid w:val="00965740"/>
    <w:rsid w:val="009A2F1D"/>
    <w:rsid w:val="009F3CE7"/>
    <w:rsid w:val="00A23740"/>
    <w:rsid w:val="00AA2408"/>
    <w:rsid w:val="00B012A4"/>
    <w:rsid w:val="00B35EEC"/>
    <w:rsid w:val="00B663B3"/>
    <w:rsid w:val="00BA38CB"/>
    <w:rsid w:val="00C14F47"/>
    <w:rsid w:val="00C459FF"/>
    <w:rsid w:val="00C6CE6D"/>
    <w:rsid w:val="00C963B7"/>
    <w:rsid w:val="00CB4460"/>
    <w:rsid w:val="00D54BDE"/>
    <w:rsid w:val="00D60FAF"/>
    <w:rsid w:val="00D93380"/>
    <w:rsid w:val="00DB11A0"/>
    <w:rsid w:val="00DC7058"/>
    <w:rsid w:val="00E40339"/>
    <w:rsid w:val="00E5326E"/>
    <w:rsid w:val="00EE12D6"/>
    <w:rsid w:val="00EF3D07"/>
    <w:rsid w:val="00F75F32"/>
    <w:rsid w:val="0FBFE77B"/>
    <w:rsid w:val="15A15A36"/>
    <w:rsid w:val="17E196CB"/>
    <w:rsid w:val="18578FD3"/>
    <w:rsid w:val="2160A0CF"/>
    <w:rsid w:val="2984DB11"/>
    <w:rsid w:val="2B9BD5A9"/>
    <w:rsid w:val="3D9411D6"/>
    <w:rsid w:val="3F2FE237"/>
    <w:rsid w:val="4221E93B"/>
    <w:rsid w:val="426782F9"/>
    <w:rsid w:val="4403535A"/>
    <w:rsid w:val="4A7294DE"/>
    <w:rsid w:val="4DDFA903"/>
    <w:rsid w:val="50E9C3E8"/>
    <w:rsid w:val="55BD350B"/>
    <w:rsid w:val="5B0BFFE1"/>
    <w:rsid w:val="60194105"/>
    <w:rsid w:val="62CF76A2"/>
    <w:rsid w:val="63456FAA"/>
    <w:rsid w:val="6E173D62"/>
    <w:rsid w:val="738C7673"/>
    <w:rsid w:val="752846D4"/>
    <w:rsid w:val="77AA026B"/>
    <w:rsid w:val="79FBB7F7"/>
    <w:rsid w:val="7FDEC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BBBAA"/>
  <w15:chartTrackingRefBased/>
  <w15:docId w15:val="{B344F4EE-3A9E-47AD-A1F6-E9DA9FB6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0FAF"/>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CB4460"/>
  </w:style>
  <w:style w:type="character" w:customStyle="1" w:styleId="a4">
    <w:name w:val="日付 (文字)"/>
    <w:basedOn w:val="a0"/>
    <w:link w:val="a3"/>
    <w:uiPriority w:val="99"/>
    <w:semiHidden/>
    <w:rsid w:val="00CB4460"/>
  </w:style>
  <w:style w:type="paragraph" w:styleId="a5">
    <w:name w:val="header"/>
    <w:basedOn w:val="a"/>
    <w:link w:val="a6"/>
    <w:uiPriority w:val="99"/>
    <w:unhideWhenUsed/>
    <w:rsid w:val="00DB11A0"/>
    <w:pPr>
      <w:tabs>
        <w:tab w:val="center" w:pos="4252"/>
        <w:tab w:val="right" w:pos="8504"/>
      </w:tabs>
      <w:snapToGrid w:val="0"/>
    </w:pPr>
  </w:style>
  <w:style w:type="character" w:customStyle="1" w:styleId="a6">
    <w:name w:val="ヘッダー (文字)"/>
    <w:basedOn w:val="a0"/>
    <w:link w:val="a5"/>
    <w:uiPriority w:val="99"/>
    <w:rsid w:val="00DB11A0"/>
  </w:style>
  <w:style w:type="paragraph" w:styleId="a7">
    <w:name w:val="footer"/>
    <w:basedOn w:val="a"/>
    <w:link w:val="a8"/>
    <w:uiPriority w:val="99"/>
    <w:unhideWhenUsed/>
    <w:rsid w:val="00DB11A0"/>
    <w:pPr>
      <w:tabs>
        <w:tab w:val="center" w:pos="4252"/>
        <w:tab w:val="right" w:pos="8504"/>
      </w:tabs>
      <w:snapToGrid w:val="0"/>
    </w:pPr>
  </w:style>
  <w:style w:type="character" w:customStyle="1" w:styleId="a8">
    <w:name w:val="フッター (文字)"/>
    <w:basedOn w:val="a0"/>
    <w:link w:val="a7"/>
    <w:uiPriority w:val="99"/>
    <w:rsid w:val="00DB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正久</dc:creator>
  <cp:keywords/>
  <dc:description/>
  <cp:lastModifiedBy>TODA TEIICHI</cp:lastModifiedBy>
  <cp:revision>2</cp:revision>
  <dcterms:created xsi:type="dcterms:W3CDTF">2023-02-10T09:17:00Z</dcterms:created>
  <dcterms:modified xsi:type="dcterms:W3CDTF">2023-02-10T09:17:00Z</dcterms:modified>
</cp:coreProperties>
</file>